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16"/>
        <w:gridCol w:w="284"/>
        <w:gridCol w:w="989"/>
        <w:gridCol w:w="595"/>
        <w:gridCol w:w="339"/>
        <w:gridCol w:w="73"/>
        <w:gridCol w:w="142"/>
        <w:gridCol w:w="39"/>
        <w:gridCol w:w="257"/>
        <w:gridCol w:w="16"/>
        <w:gridCol w:w="284"/>
        <w:gridCol w:w="37"/>
        <w:gridCol w:w="594"/>
        <w:gridCol w:w="87"/>
        <w:gridCol w:w="16"/>
        <w:gridCol w:w="127"/>
        <w:gridCol w:w="143"/>
        <w:gridCol w:w="321"/>
        <w:gridCol w:w="696"/>
        <w:gridCol w:w="848"/>
        <w:gridCol w:w="285"/>
        <w:gridCol w:w="1548"/>
        <w:gridCol w:w="2114"/>
      </w:tblGrid>
      <w:tr w:rsidR="00AD65C9">
        <w:trPr>
          <w:trHeight w:hRule="exact" w:val="277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-350520</wp:posOffset>
                  </wp:positionV>
                  <wp:extent cx="7557652" cy="1068705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8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098" cy="1069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D65C9">
        <w:trPr>
          <w:trHeight w:hRule="exact" w:val="138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 w:rsidRPr="007C5C86">
        <w:trPr>
          <w:trHeight w:hRule="exact" w:val="1250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D65C9" w:rsidRPr="007C5C86" w:rsidRDefault="007C5C86">
            <w:pPr>
              <w:spacing w:after="0" w:line="240" w:lineRule="auto"/>
              <w:jc w:val="center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D65C9" w:rsidRPr="007C5C86" w:rsidRDefault="007C5C86">
            <w:pPr>
              <w:spacing w:after="0" w:line="240" w:lineRule="auto"/>
              <w:jc w:val="center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D65C9" w:rsidRPr="007C5C86" w:rsidRDefault="007C5C86">
            <w:pPr>
              <w:spacing w:after="0" w:line="240" w:lineRule="auto"/>
              <w:jc w:val="center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D65C9" w:rsidRPr="007C5C86">
        <w:trPr>
          <w:trHeight w:hRule="exact" w:val="1250"/>
        </w:trPr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AD65C9" w:rsidRDefault="00AD65C9"/>
        </w:tc>
      </w:tr>
      <w:tr w:rsidR="00AD65C9" w:rsidRPr="007C5C86">
        <w:trPr>
          <w:trHeight w:hRule="exact" w:val="555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965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обучения</w:t>
            </w:r>
            <w:proofErr w:type="spellEnd"/>
          </w:p>
        </w:tc>
      </w:tr>
      <w:tr w:rsidR="00AD65C9">
        <w:trPr>
          <w:trHeight w:hRule="exact" w:val="416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D65C9">
        <w:trPr>
          <w:trHeight w:hRule="exact" w:val="138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7386" w:type="dxa"/>
            <w:gridSpan w:val="1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Профессионального образования и управления </w:t>
            </w:r>
            <w:r w:rsidRPr="007C5C8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образовательными системами</w:t>
            </w:r>
          </w:p>
        </w:tc>
      </w:tr>
      <w:tr w:rsidR="00AD65C9" w:rsidRPr="007C5C86">
        <w:trPr>
          <w:trHeight w:hRule="exact" w:val="212"/>
        </w:trPr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386" w:type="dxa"/>
            <w:gridSpan w:val="1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D65C9" w:rsidRPr="007C5C86" w:rsidRDefault="007C5C8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D65C9" w:rsidRDefault="007C5C8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D65C9">
        <w:trPr>
          <w:trHeight w:hRule="exact" w:val="615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7386" w:type="dxa"/>
            <w:gridSpan w:val="1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138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AD65C9">
        <w:trPr>
          <w:trHeight w:hRule="exact" w:val="138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AD65C9">
        <w:trPr>
          <w:trHeight w:hRule="exact" w:val="138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AD65C9" w:rsidRDefault="00AD65C9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541"/>
        </w:trPr>
        <w:tc>
          <w:tcPr>
            <w:tcW w:w="426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4" w:type="dxa"/>
          </w:tcPr>
          <w:p w:rsidR="00AD65C9" w:rsidRDefault="00AD65C9"/>
        </w:tc>
        <w:tc>
          <w:tcPr>
            <w:tcW w:w="97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340" w:type="dxa"/>
          </w:tcPr>
          <w:p w:rsidR="00AD65C9" w:rsidRDefault="00AD65C9"/>
        </w:tc>
        <w:tc>
          <w:tcPr>
            <w:tcW w:w="73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29" w:type="dxa"/>
          </w:tcPr>
          <w:p w:rsidR="00AD65C9" w:rsidRDefault="00AD65C9"/>
        </w:tc>
        <w:tc>
          <w:tcPr>
            <w:tcW w:w="25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28" w:type="dxa"/>
          </w:tcPr>
          <w:p w:rsidR="00AD65C9" w:rsidRDefault="00AD65C9"/>
        </w:tc>
        <w:tc>
          <w:tcPr>
            <w:tcW w:w="582" w:type="dxa"/>
          </w:tcPr>
          <w:p w:rsidR="00AD65C9" w:rsidRDefault="00AD65C9"/>
        </w:tc>
        <w:tc>
          <w:tcPr>
            <w:tcW w:w="87" w:type="dxa"/>
          </w:tcPr>
          <w:p w:rsidR="00AD65C9" w:rsidRDefault="00AD65C9"/>
        </w:tc>
        <w:tc>
          <w:tcPr>
            <w:tcW w:w="16" w:type="dxa"/>
          </w:tcPr>
          <w:p w:rsidR="00AD65C9" w:rsidRDefault="00AD65C9"/>
        </w:tc>
        <w:tc>
          <w:tcPr>
            <w:tcW w:w="128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313" w:type="dxa"/>
          </w:tcPr>
          <w:p w:rsidR="00AD65C9" w:rsidRDefault="00AD65C9"/>
        </w:tc>
        <w:tc>
          <w:tcPr>
            <w:tcW w:w="681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 w:rsidRPr="007C5C86">
        <w:trPr>
          <w:trHeight w:hRule="exact" w:val="279"/>
        </w:trPr>
        <w:tc>
          <w:tcPr>
            <w:tcW w:w="5402" w:type="dxa"/>
            <w:gridSpan w:val="20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85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7C5C8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AD65C9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2127" w:type="dxa"/>
          </w:tcPr>
          <w:p w:rsidR="00AD65C9" w:rsidRDefault="00AD65C9"/>
        </w:tc>
      </w:tr>
    </w:tbl>
    <w:p w:rsidR="00AD65C9" w:rsidRDefault="007C5C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AD65C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C7E1264" wp14:editId="2B944951">
                  <wp:simplePos x="0" y="0"/>
                  <wp:positionH relativeFrom="column">
                    <wp:posOffset>-729616</wp:posOffset>
                  </wp:positionH>
                  <wp:positionV relativeFrom="paragraph">
                    <wp:posOffset>-369571</wp:posOffset>
                  </wp:positionV>
                  <wp:extent cx="7618275" cy="1077277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9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2756" cy="10779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AD65C9" w:rsidRDefault="00AD65C9"/>
        </w:tc>
        <w:tc>
          <w:tcPr>
            <w:tcW w:w="3970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AD65C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3970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д-р  </w:t>
            </w:r>
            <w:proofErr w:type="spellStart"/>
            <w:r w:rsidRPr="007C5C8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пед.н</w:t>
            </w:r>
            <w:proofErr w:type="spellEnd"/>
            <w:r w:rsidRPr="007C5C8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., профессор, Маркова С.М. _________________</w:t>
            </w:r>
          </w:p>
        </w:tc>
      </w:tr>
      <w:tr w:rsidR="00AD65C9" w:rsidRPr="007C5C86">
        <w:trPr>
          <w:trHeight w:hRule="exact" w:val="277"/>
        </w:trPr>
        <w:tc>
          <w:tcPr>
            <w:tcW w:w="38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3970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D65C9">
        <w:trPr>
          <w:trHeight w:hRule="exact" w:val="1111"/>
        </w:trPr>
        <w:tc>
          <w:tcPr>
            <w:tcW w:w="3828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3970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3828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3970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ФГОС:</w:t>
            </w:r>
          </w:p>
        </w:tc>
        <w:tc>
          <w:tcPr>
            <w:tcW w:w="397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12.2015г., №1409</w:t>
            </w:r>
          </w:p>
        </w:tc>
      </w:tr>
      <w:tr w:rsidR="00AD65C9">
        <w:trPr>
          <w:trHeight w:hRule="exact" w:val="277"/>
        </w:trPr>
        <w:tc>
          <w:tcPr>
            <w:tcW w:w="3828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3970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D65C9" w:rsidRPr="007C5C8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D65C9" w:rsidRPr="007C5C86">
        <w:trPr>
          <w:trHeight w:hRule="exact" w:val="555"/>
        </w:trPr>
        <w:tc>
          <w:tcPr>
            <w:tcW w:w="38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одобрена на заседании кафедры</w:t>
            </w: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D65C9" w:rsidRPr="007C5C86">
        <w:trPr>
          <w:trHeight w:hRule="exact" w:val="277"/>
        </w:trPr>
        <w:tc>
          <w:tcPr>
            <w:tcW w:w="38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</w:tbl>
    <w:p w:rsidR="00AD65C9" w:rsidRPr="007C5C86" w:rsidRDefault="007C5C86">
      <w:pPr>
        <w:rPr>
          <w:sz w:val="0"/>
          <w:szCs w:val="0"/>
          <w:lang w:val="ru-RU"/>
        </w:rPr>
      </w:pPr>
      <w:r w:rsidRPr="007C5C8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AD65C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6580B557" wp14:editId="15B9C7E3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-360045</wp:posOffset>
                  </wp:positionV>
                  <wp:extent cx="7571124" cy="1070610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90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МЗПС-17,18.plx.plx</w:t>
            </w:r>
          </w:p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D65C9">
        <w:trPr>
          <w:trHeight w:hRule="exact" w:val="138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13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96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 w:rsidRPr="007C5C86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 w:rsidP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ессор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</w:t>
            </w:r>
          </w:p>
        </w:tc>
      </w:tr>
      <w:tr w:rsidR="00AD65C9">
        <w:trPr>
          <w:trHeight w:hRule="exact" w:val="138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D65C9" w:rsidRPr="007C5C8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  <w:tr w:rsidR="00AD65C9" w:rsidRPr="007C5C86">
        <w:trPr>
          <w:trHeight w:hRule="exact" w:val="138"/>
        </w:trPr>
        <w:tc>
          <w:tcPr>
            <w:tcW w:w="4679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D65C9" w:rsidRPr="007C5C8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13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96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очередном учебном </w:t>
            </w: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году</w:t>
            </w: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65C9" w:rsidRPr="007C5C8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D65C9">
        <w:trPr>
          <w:trHeight w:hRule="exact" w:val="138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2019-2020 учебном году на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заседании кафедры</w:t>
            </w: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D65C9" w:rsidRPr="007C5C8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4679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D65C9" w:rsidRPr="007C5C8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образовательными </w:t>
            </w: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13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96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65C9" w:rsidRPr="007C5C8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Г.А.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D65C9">
        <w:trPr>
          <w:trHeight w:hRule="exact" w:val="138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D65C9" w:rsidRPr="007C5C8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 2020 г.  №  __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D65C9" w:rsidRPr="007C5C8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13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D65C9" w:rsidRDefault="00AD65C9"/>
        </w:tc>
      </w:tr>
      <w:tr w:rsidR="00AD65C9">
        <w:trPr>
          <w:trHeight w:hRule="exact" w:val="96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</w:t>
            </w: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исполнения в очередном учебном году</w:t>
            </w: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65C9" w:rsidRPr="007C5C8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D65C9">
        <w:trPr>
          <w:trHeight w:hRule="exact" w:val="138"/>
        </w:trPr>
        <w:tc>
          <w:tcPr>
            <w:tcW w:w="4679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2021-2022 учебном году на заседании кафедры</w:t>
            </w: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D65C9" w:rsidRPr="007C5C8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D65C9" w:rsidRPr="007C5C86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7C5C86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D65C9" w:rsidRDefault="00AD65C9"/>
        </w:tc>
        <w:tc>
          <w:tcPr>
            <w:tcW w:w="85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AD65C9" w:rsidRDefault="007C5C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5"/>
        <w:gridCol w:w="1754"/>
        <w:gridCol w:w="4776"/>
        <w:gridCol w:w="971"/>
      </w:tblGrid>
      <w:tr w:rsidR="00AD65C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D65C9" w:rsidRPr="007C5C8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является формирование способности и готовности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педагога к организации и реализации процесса профессионального образования рабочих (специалистов) с применением инновационных педагогических технологий.</w:t>
            </w:r>
          </w:p>
        </w:tc>
      </w:tr>
      <w:tr w:rsidR="00AD65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понимание роли и места педагогических технологий в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профессионально-педагогической деятельности;</w:t>
            </w:r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осознать особенности моделей педагогических технологий и приобрести навыки разработки отдельных её компонентов;</w:t>
            </w:r>
          </w:p>
        </w:tc>
      </w:tr>
      <w:tr w:rsidR="00AD65C9" w:rsidRPr="007C5C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областями и границами применения технологий профессионального обучения.</w:t>
            </w:r>
          </w:p>
        </w:tc>
      </w:tr>
      <w:tr w:rsidR="00AD65C9" w:rsidRPr="007C5C86">
        <w:trPr>
          <w:trHeight w:hRule="exact" w:val="277"/>
        </w:trPr>
        <w:tc>
          <w:tcPr>
            <w:tcW w:w="76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D65C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AD65C9" w:rsidRPr="007C5C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на предыдущем уровне образования, а также знания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дисциплин: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AD65C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системами</w:t>
            </w:r>
            <w:proofErr w:type="spellEnd"/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технологии в науке и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профессиональном образовании</w:t>
            </w:r>
          </w:p>
        </w:tc>
      </w:tr>
      <w:tr w:rsidR="00AD65C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766" w:type="dxa"/>
          </w:tcPr>
          <w:p w:rsidR="00AD65C9" w:rsidRDefault="00AD65C9"/>
        </w:tc>
        <w:tc>
          <w:tcPr>
            <w:tcW w:w="511" w:type="dxa"/>
          </w:tcPr>
          <w:p w:rsidR="00AD65C9" w:rsidRDefault="00AD65C9"/>
        </w:tc>
        <w:tc>
          <w:tcPr>
            <w:tcW w:w="1560" w:type="dxa"/>
          </w:tcPr>
          <w:p w:rsidR="00AD65C9" w:rsidRDefault="00AD65C9"/>
        </w:tc>
        <w:tc>
          <w:tcPr>
            <w:tcW w:w="1844" w:type="dxa"/>
          </w:tcPr>
          <w:p w:rsidR="00AD65C9" w:rsidRDefault="00AD65C9"/>
        </w:tc>
        <w:tc>
          <w:tcPr>
            <w:tcW w:w="5104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D65C9" w:rsidRPr="007C5C8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 самостоятельно приобретать и использовать, в том числе с помощью </w:t>
            </w: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информационных технологий, новые знания и умения, непосредственно не связанные со сферой профессиональной деятельности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способы приобретения и использования новых знаний и умений, в том числе с помощью информационных технологий,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непосредственно не связанные со сферой профессиональной деятельности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способы приобретения и использования новых знаний и умений, в том числе с помощью информационных технологий, непосредственно не связанные со сферой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способах приобретения и использования новых знаний и умений, в том числе с помощью информационных технологий, непосредственно не связанные со сферой профессиональной деятельности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приобретать и использовать новые знания и умения, в том числе с помощью информационных технологий, непосредственно не связанные со сферой профессиональной деятельности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приобретать и использовать нов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ые знания и умения, в том числе с помощью информационных технологий, непосредственно не связанные со сферой профессиональной деятельности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приобретать и использовать новые знания и умения, в том числе с помощью информационных технологий, не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посредственно не связанные со сферой профессиональной деятельности под руководством педагога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приобретения и использования новых знаний и умений, в том числе с помощью информационных технологий, непосредственно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связанные со сферой профессиональной деятельности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приобретения и использования новых знаний и умений, в том числе с помощью информационных технологий, непосредственно не связанные со сферой профессиональной деятельности в   различных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ситуациях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приобретения и использования новых знаний и умений, в том числе с помощью информационных технологий, непосредственно не связанные со сферой профессиональной деятельности в стандартных ситуациях</w:t>
            </w:r>
          </w:p>
        </w:tc>
      </w:tr>
      <w:tr w:rsidR="00AD65C9" w:rsidRPr="007C5C86">
        <w:trPr>
          <w:trHeight w:hRule="exact" w:val="138"/>
        </w:trPr>
        <w:tc>
          <w:tcPr>
            <w:tcW w:w="76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ОПК-7: способность и </w:t>
            </w: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готовность эксплуатировать современное оборудование (приборы) в соответствии с целями магистерской программы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и технологию эксплуатации современного оборудования (приборов) в соответствии с целями магистерской программы</w:t>
            </w:r>
          </w:p>
        </w:tc>
      </w:tr>
      <w:tr w:rsidR="00AD65C9" w:rsidRPr="007C5C86">
        <w:trPr>
          <w:trHeight w:hRule="exact" w:val="34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эксплуатации современного оборудования (приборов) в соответствии с целями</w:t>
            </w:r>
          </w:p>
        </w:tc>
      </w:tr>
    </w:tbl>
    <w:p w:rsidR="00AD65C9" w:rsidRPr="007C5C86" w:rsidRDefault="007C5C86">
      <w:pPr>
        <w:rPr>
          <w:sz w:val="0"/>
          <w:szCs w:val="0"/>
          <w:lang w:val="ru-RU"/>
        </w:rPr>
      </w:pPr>
      <w:r w:rsidRPr="007C5C8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4"/>
        <w:gridCol w:w="3256"/>
        <w:gridCol w:w="4780"/>
        <w:gridCol w:w="976"/>
      </w:tblGrid>
      <w:tr w:rsidR="00AD65C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D65C9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магистерской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 способах эксплуатации современного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оборудования (приборов) в соответствии с целями магистерской программы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эксплуатировать современное оборудование (приборы) в соответствии с целями магистерской программы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эксплуатировать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оборудование (приборы) в соответствии с целями магистерской программы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 помощью преподавателя эксплуатировать современное оборудование (приборы) в соответствии с целями магистерской программы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самостоятельной эксплуатации современного оборудования (приборов) в соответствии с целями магистерской программы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эксплуатации современного оборудования (приборов) в соответствии с целями магистерской программы в стандартных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ситуациях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эксплуатации современного оборудования (приборов) в соответствии с целями магистерской программы в отдельных ситуациях</w:t>
            </w:r>
          </w:p>
        </w:tc>
      </w:tr>
      <w:tr w:rsidR="00AD65C9" w:rsidRPr="007C5C86">
        <w:trPr>
          <w:trHeight w:hRule="exact" w:val="138"/>
        </w:trPr>
        <w:tc>
          <w:tcPr>
            <w:tcW w:w="76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 и готовность формулировать научно-исследовательские задачи в области </w:t>
            </w: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</w:t>
            </w:r>
            <w:proofErr w:type="gramStart"/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педагогической деятельности и решать их с помощью современных технологий и использовать российский и зарубежный опыт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способы постановки научно-исследовательских задач в области профессионально-педагогической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постановки научно-исследовательских задач в области профессиональн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деятельности</w:t>
            </w:r>
          </w:p>
        </w:tc>
      </w:tr>
      <w:tr w:rsidR="00AD65C9" w:rsidRPr="007C5C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способах постановки научно-исследовательских задач в области профессиона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льно-педагогической деятельности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формулировать научно-исследовательские задачи в области профессиональн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деятельности и решать их с помощью современных технологий и использовать российский и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зарубежный опыт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формулировать научно-исследовательские задачи в области профессионально-педагогической деятельности и решать их с помощью современных технологий и использовать российский и зарубежный опыт в различных ситуациях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меет формулировать научно-исследовательские задачи в области профессионально-педагогической деятельности и решать их с помощью современных технологий и использовать российский и зарубежный опыт в отдельных ситуациях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самостоятельного формулирования научно-исследовательских задач в области профессионально-педагогической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решать их с помощью современных технологий и использовать российский и зарубежный опыт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формулирования научно-ис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следовательских задач в области профессиональн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деятельности и решать их с помощью современных технологий и использовать российский и зарубежный опыт в различных ситуациях</w:t>
            </w:r>
          </w:p>
        </w:tc>
      </w:tr>
      <w:tr w:rsidR="00AD65C9" w:rsidRPr="007C5C8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формулирования научно-исс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ледовательских задач в области профессионально-педагогической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решать их с помощью современных технологий и использовать российский и зарубежный опыт в стандартных ситуациях</w:t>
            </w:r>
          </w:p>
        </w:tc>
      </w:tr>
      <w:tr w:rsidR="00AD65C9" w:rsidRPr="007C5C86">
        <w:trPr>
          <w:trHeight w:hRule="exact" w:val="138"/>
        </w:trPr>
        <w:tc>
          <w:tcPr>
            <w:tcW w:w="76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D65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технологические основы проектирования и реализации процесса профессионального обучения;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концепции эффективного использования современных систем и технологий обучения рабочего (специалиста)</w:t>
            </w:r>
          </w:p>
        </w:tc>
      </w:tr>
      <w:tr w:rsidR="00AD65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выбирать оптимальную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профессионального поведения с учетом реальной ситуации, ориентироваться в выборе средств и методов обучения, разрабатывать личностно ориентированную технологию обучения;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выявлять и оценивать результаты деятельности педагога и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обучаемых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D65C9" w:rsidRPr="007C5C8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обучения, планировать и проводить различные типы и виды занятий по теоретическому и практическому (производственному обучению) в образовательных учреждениях системы НПО, СПО и дополнительного образования</w:t>
            </w:r>
          </w:p>
        </w:tc>
      </w:tr>
      <w:tr w:rsidR="00AD65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D65C9" w:rsidRDefault="007C5C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"/>
        <w:gridCol w:w="3219"/>
        <w:gridCol w:w="143"/>
        <w:gridCol w:w="822"/>
        <w:gridCol w:w="697"/>
        <w:gridCol w:w="1116"/>
        <w:gridCol w:w="1252"/>
        <w:gridCol w:w="684"/>
        <w:gridCol w:w="399"/>
        <w:gridCol w:w="981"/>
      </w:tblGrid>
      <w:tr w:rsidR="00AD65C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44.04.04 МЗПС-17,18.plx.plx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1277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и технологиями проектирования, организации и проведения занятий по общепрофессиональным и специальным дисциплинам, практическому (производственному) обучению;</w:t>
            </w:r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способами проектирования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профессионально-педагогических технологий для подготовки современного рабочего (специалиста)</w:t>
            </w:r>
          </w:p>
        </w:tc>
      </w:tr>
      <w:tr w:rsidR="00AD65C9" w:rsidRPr="007C5C86">
        <w:trPr>
          <w:trHeight w:hRule="exact" w:val="277"/>
        </w:trPr>
        <w:tc>
          <w:tcPr>
            <w:tcW w:w="76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D65C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D65C9" w:rsidRPr="007C5C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педагогической технологии профессионального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особенности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технологийй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профессионального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</w:t>
            </w:r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педагогических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технологийй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профессионального обучения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Профессиональные компетенции как результат реализации педагогических технологий профессионального обучения /</w:t>
            </w:r>
            <w:proofErr w:type="spellStart"/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Л2.5</w:t>
            </w:r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Профессиональные компетенции как результат реализации педагогических технологий профессионального обучения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 w:rsidRPr="007C5C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Проектирование педагогических технологий профессионального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системы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целей профессионального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системы целей профессионального обучения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содержания профессионального обучения /</w:t>
            </w:r>
            <w:proofErr w:type="spellStart"/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содержания профессионального обучения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технологии рейтинговой оценки /</w:t>
            </w:r>
            <w:proofErr w:type="spellStart"/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технологии рейтинговой оценки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 w:rsidRPr="007C5C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Инновационные педагогические технологии профессионального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портфолио в профессиональном обучении /</w:t>
            </w:r>
            <w:proofErr w:type="spellStart"/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 Л2.5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модульного обучения: принципы проектирования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портфолио в профессиональном обучении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активизации учебн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познавательной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 Л3.1</w:t>
            </w:r>
          </w:p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анализа конкретных профессиональных ситуаций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</w:tbl>
    <w:p w:rsidR="00AD65C9" w:rsidRDefault="007C5C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267"/>
        <w:gridCol w:w="1641"/>
        <w:gridCol w:w="1744"/>
        <w:gridCol w:w="142"/>
        <w:gridCol w:w="788"/>
        <w:gridCol w:w="681"/>
        <w:gridCol w:w="1043"/>
        <w:gridCol w:w="672"/>
        <w:gridCol w:w="551"/>
        <w:gridCol w:w="681"/>
        <w:gridCol w:w="391"/>
        <w:gridCol w:w="952"/>
      </w:tblGrid>
      <w:tr w:rsidR="00AD65C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568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оценки профессионального обучения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технологии тестового контроля /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</w:tr>
      <w:tr w:rsidR="00AD65C9">
        <w:trPr>
          <w:trHeight w:hRule="exact" w:val="277"/>
        </w:trPr>
        <w:tc>
          <w:tcPr>
            <w:tcW w:w="710" w:type="dxa"/>
          </w:tcPr>
          <w:p w:rsidR="00AD65C9" w:rsidRDefault="00AD65C9"/>
        </w:tc>
        <w:tc>
          <w:tcPr>
            <w:tcW w:w="285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1844" w:type="dxa"/>
          </w:tcPr>
          <w:p w:rsidR="00AD65C9" w:rsidRDefault="00AD65C9"/>
        </w:tc>
        <w:tc>
          <w:tcPr>
            <w:tcW w:w="143" w:type="dxa"/>
          </w:tcPr>
          <w:p w:rsidR="00AD65C9" w:rsidRDefault="00AD65C9"/>
        </w:tc>
        <w:tc>
          <w:tcPr>
            <w:tcW w:w="851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1135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568" w:type="dxa"/>
          </w:tcPr>
          <w:p w:rsidR="00AD65C9" w:rsidRDefault="00AD65C9"/>
        </w:tc>
        <w:tc>
          <w:tcPr>
            <w:tcW w:w="710" w:type="dxa"/>
          </w:tcPr>
          <w:p w:rsidR="00AD65C9" w:rsidRDefault="00AD65C9"/>
        </w:tc>
        <w:tc>
          <w:tcPr>
            <w:tcW w:w="426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D65C9" w:rsidRPr="007C5C86">
        <w:trPr>
          <w:trHeight w:hRule="exact" w:val="926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AD65C9" w:rsidRPr="007C5C86" w:rsidRDefault="00AD65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педагогической технологии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реализации технологического подхода в профессиональном обучении.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Уровни реализации педагогической технологии профессиональног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Объект, предмет педагогической технологии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результата реализации педагогической технологии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профессиональной компетенции. Требования ФГОС к результатам профессио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нального образования.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Сравнительный анализ требований Единого тарифно-квалификационного справочника должностей рабочих (служащих) и ФГОС по профессии (специальности).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авторской педагогической технологии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признаков педагогической технологии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Процесс разработки педагогической технологии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Характеристика критериев эффективности педагогической технологии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Понятие, особенности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диагностичной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постановки целей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Характеристика таксономии педагогических целей.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Этапы проектирования системы целей учебной дисциплины.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содержания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Харак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теристика принципов и критериев отбора содержания обучения по общепрофессиональным и специальным дисциплинам.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требований к содержанию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Характеристика методов проектирования содержания дисциплины.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Особенности гр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афического моделирования содержания учебной дисциплины.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Понятие, сущность оценки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Цели, содержание оценки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Формы и средства реализации оценки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Особенности крит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ериев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Проблема выбора оценочной шкалы в профессиональном обучении.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Сущность рейтинговой системы оценки профессионального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Алгоритм проектирования рейтинговой системы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Принципы проектирования оце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ночной шкалы в рейтинговой системе оценки.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Сущность, характеристика сообщающего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технологии программированного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Технология модульного обучения: принципы проектирования.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Особенности активизации учебно-познавател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ьной деятельности.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Характеристика технологии анализа педагогических ситуаций.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Принципы построения эвристической беседы.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Особенности мозгового штурма в профессиональном обучении.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Принципы реализации метода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синектики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Характеристика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интерактивных методов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Сущность технологии проектного обучения.</w:t>
            </w: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Характеристика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учебного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портфолио.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эссе, доклады,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творческие проекты</w:t>
            </w:r>
          </w:p>
        </w:tc>
      </w:tr>
      <w:tr w:rsidR="00AD65C9" w:rsidRPr="007C5C86">
        <w:trPr>
          <w:trHeight w:hRule="exact" w:val="277"/>
        </w:trPr>
        <w:tc>
          <w:tcPr>
            <w:tcW w:w="71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65C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Советов Б.Я.,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Цехановский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 (бакалавров):Допущено М-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AD65C9" w:rsidRDefault="007C5C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7"/>
        <w:gridCol w:w="1738"/>
        <w:gridCol w:w="1970"/>
        <w:gridCol w:w="3365"/>
        <w:gridCol w:w="1490"/>
        <w:gridCol w:w="931"/>
      </w:tblGrid>
      <w:tr w:rsidR="00AD65C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AD65C9" w:rsidRDefault="00AD65C9"/>
        </w:tc>
        <w:tc>
          <w:tcPr>
            <w:tcW w:w="1702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D65C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65C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."Пед.образование","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D65C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технологии. Проектное обучение: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"Пед.образование","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AD65C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Панфилова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Активное обучение: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студентов учреждений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Красико-Принт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AD65C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организация адаптивной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культуры. Тестовый контроль знаний: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спец. 032101- "Физическая культура для лиц с отклонениями в состоянии здоровья":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физич.культуры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AD65C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Усенков Д.Ю.,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Богомолова О.Б.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D65C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Дьяконова О.О.,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Букатов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Эдьютейнмент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образовании  взрослых и интерактивные технологии обучения в современной школе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AD65C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технологии: вопросы теории и практики внедрения: Справочник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D65C9" w:rsidRPr="007C5C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Мультимедиа технологии в образовании: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AD65C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Новикова Т.Г.,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Пинская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портфолио учащегося в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предпрофильной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подготовке и профильном обучении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Сентябрь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D65C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AD65C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65C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А.Ю.,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Клыбин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профессиональные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компетенции по направлению "Профессиональное обучение (по отраслям)" в профессионально-педагогической деятельности бакалавров: Учеб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D65C9" w:rsidRPr="007C5C8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Щу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ркова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Н.Е. Педагогическая технология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Н.Е.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Щуркова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- 2-изд,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Педагогическое общество России, 2005. - 256 с. - (Высшее образование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5-93134-263-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;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D65C9" w:rsidRPr="007C5C8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Гафурова, Н.В.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применение мультимедиа средств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Н.В. Гафурова, Е.Ю. Чурилова ; Министерство образования и науки Российской Федерации, Сибирский Федеральный университет. - 2-е изд.,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- Красноярск : Сибирский федеральный унив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ерситет, 2015. - 204 с.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ил. -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184-185.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978-5-7638-3281-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D65C9" w:rsidRPr="007C5C8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 Профессионально-ориентированное обучение: проблематика и технологии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Р.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- 341 с. : ил., схем., табл. -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978-5-4475-7698-1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D65C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D65C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библиотечная ассоциация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ido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Сетевая электронная библиотека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национальная библ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иотека</w:t>
            </w:r>
          </w:p>
        </w:tc>
      </w:tr>
      <w:tr w:rsidR="00AD65C9" w:rsidRPr="007C5C8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gpntb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Публичная электронная библиотека</w:t>
            </w:r>
          </w:p>
        </w:tc>
      </w:tr>
      <w:tr w:rsidR="00AD65C9" w:rsidRPr="007C5C8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Межрегиональная ассоциация деловых библиотек</w:t>
            </w:r>
          </w:p>
        </w:tc>
      </w:tr>
    </w:tbl>
    <w:p w:rsidR="00AD65C9" w:rsidRPr="007C5C86" w:rsidRDefault="007C5C86">
      <w:pPr>
        <w:rPr>
          <w:sz w:val="0"/>
          <w:szCs w:val="0"/>
          <w:lang w:val="ru-RU"/>
        </w:rPr>
      </w:pPr>
      <w:r w:rsidRPr="007C5C8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0"/>
        <w:gridCol w:w="4753"/>
        <w:gridCol w:w="981"/>
      </w:tblGrid>
      <w:tr w:rsidR="00AD65C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D65C9" w:rsidRDefault="00AD65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D65C9">
        <w:trPr>
          <w:trHeight w:hRule="exact" w:val="277"/>
        </w:trPr>
        <w:tc>
          <w:tcPr>
            <w:tcW w:w="766" w:type="dxa"/>
          </w:tcPr>
          <w:p w:rsidR="00AD65C9" w:rsidRDefault="00AD65C9"/>
        </w:tc>
        <w:tc>
          <w:tcPr>
            <w:tcW w:w="3913" w:type="dxa"/>
          </w:tcPr>
          <w:p w:rsidR="00AD65C9" w:rsidRDefault="00AD65C9"/>
        </w:tc>
        <w:tc>
          <w:tcPr>
            <w:tcW w:w="5104" w:type="dxa"/>
          </w:tcPr>
          <w:p w:rsidR="00AD65C9" w:rsidRDefault="00AD65C9"/>
        </w:tc>
        <w:tc>
          <w:tcPr>
            <w:tcW w:w="993" w:type="dxa"/>
          </w:tcPr>
          <w:p w:rsidR="00AD65C9" w:rsidRDefault="00AD65C9"/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D65C9" w:rsidRPr="007C5C86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 техникой для просмотра презентаций. Реализация дисциплины требует наличия компьютерного читального зала с выходом в сеть Интернет для организации самостоятельной поисково-аналитической работы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D65C9" w:rsidRPr="007C5C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методические пособия, раздаточный учебно-методический материал, электронные презентации.</w:t>
            </w:r>
          </w:p>
        </w:tc>
      </w:tr>
      <w:tr w:rsidR="00AD65C9" w:rsidRPr="007C5C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Default="007C5C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AD65C9" w:rsidRPr="007C5C86">
        <w:trPr>
          <w:trHeight w:hRule="exact" w:val="277"/>
        </w:trPr>
        <w:tc>
          <w:tcPr>
            <w:tcW w:w="766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65C9" w:rsidRPr="007C5C86" w:rsidRDefault="00AD65C9">
            <w:pPr>
              <w:rPr>
                <w:lang w:val="ru-RU"/>
              </w:rPr>
            </w:pPr>
          </w:p>
        </w:tc>
      </w:tr>
      <w:tr w:rsidR="00AD65C9" w:rsidRPr="007C5C8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C5C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D65C9" w:rsidRPr="007C5C8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Рейтинг-план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представлен в Приложении 2.</w:t>
            </w:r>
          </w:p>
          <w:p w:rsidR="00AD65C9" w:rsidRPr="007C5C86" w:rsidRDefault="00AD65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65C9" w:rsidRPr="007C5C86" w:rsidRDefault="007C5C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оложение о рейтинговой </w:t>
            </w:r>
            <w:r w:rsidRPr="007C5C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оценке качества подготовки студентов.</w:t>
            </w:r>
          </w:p>
        </w:tc>
      </w:tr>
    </w:tbl>
    <w:p w:rsidR="00AD65C9" w:rsidRPr="007C5C86" w:rsidRDefault="00AD65C9">
      <w:pPr>
        <w:rPr>
          <w:lang w:val="ru-RU"/>
        </w:rPr>
      </w:pPr>
    </w:p>
    <w:sectPr w:rsidR="00AD65C9" w:rsidRPr="007C5C8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C5C86"/>
    <w:rsid w:val="00AD65C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5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5C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2691</Words>
  <Characters>21284</Characters>
  <Application>Microsoft Office Word</Application>
  <DocSecurity>0</DocSecurity>
  <Lines>177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МЗПС-17,18_plx_plx_Педагогические технологии профессионального обучения</dc:title>
  <dc:creator>FastReport.NET</dc:creator>
  <cp:lastModifiedBy>Lapsheva, Anna</cp:lastModifiedBy>
  <cp:revision>2</cp:revision>
  <dcterms:created xsi:type="dcterms:W3CDTF">2019-03-18T08:13:00Z</dcterms:created>
  <dcterms:modified xsi:type="dcterms:W3CDTF">2019-03-18T08:14:00Z</dcterms:modified>
</cp:coreProperties>
</file>